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E" w:rsidRPr="005424BE" w:rsidRDefault="00036501" w:rsidP="005424B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关于生命科学学院</w:t>
      </w:r>
      <w:r w:rsidR="005424BE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党总支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科级</w:t>
      </w:r>
      <w:r w:rsidR="00EF0127"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职位补充人选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工作方案的请示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学校党委：</w:t>
      </w:r>
    </w:p>
    <w:p w:rsidR="003D3E3E" w:rsidRDefault="00036501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为进一步加强生命科学学院科级干部队伍建设，根据《乐山师范学院科级干部选拔、任用及管理实施办</w:t>
      </w:r>
      <w:r w:rsidR="00B9742C">
        <w:rPr>
          <w:rFonts w:ascii="仿宋" w:eastAsia="仿宋" w:hAnsi="仿宋" w:cs="仿宋" w:hint="eastAsia"/>
          <w:sz w:val="32"/>
          <w:szCs w:val="32"/>
        </w:rPr>
        <w:t>法（试行）》，为适应工作需要，拟启动对生命科学学院科级岗位的</w:t>
      </w:r>
      <w:r>
        <w:rPr>
          <w:rFonts w:ascii="仿宋" w:eastAsia="仿宋" w:hAnsi="仿宋" w:cs="仿宋" w:hint="eastAsia"/>
          <w:sz w:val="32"/>
          <w:szCs w:val="32"/>
        </w:rPr>
        <w:t>补充。现提出如下工作方案。</w:t>
      </w:r>
    </w:p>
    <w:p w:rsidR="003D3E3E" w:rsidRDefault="0003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一、工作任务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1.补充生命科学学院科级岗位拟任人选2名。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2.形成动议方案、考察报告及拟任人选考察材料。</w:t>
      </w:r>
    </w:p>
    <w:p w:rsidR="003D3E3E" w:rsidRDefault="00036501">
      <w:pPr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3.完成动议、民主推荐、考察、讨论决定拟任人选环节的纪实记录工作。</w:t>
      </w:r>
    </w:p>
    <w:p w:rsidR="003D3E3E" w:rsidRDefault="0003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二、职位与职数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1.生命科学学院可配教学管理科科长1名，现无教学管理科科长，空缺1名。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2.生命科学学院可配实验管理科科长1名，现无实验管理科科长，空缺1名。</w:t>
      </w:r>
    </w:p>
    <w:p w:rsidR="003D3E3E" w:rsidRDefault="0003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三、任职条件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以上人员应具备乐师院委〔2017〕16号文件规定的基本条件。</w:t>
      </w:r>
    </w:p>
    <w:p w:rsidR="003D3E3E" w:rsidRDefault="0003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四、岗位职责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（一）教学管理科科长岗位职责：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1.负责实施日常教学运行管理，维护正常教学秩序；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2.协助分管领导制定学期专业课开课计划，落实教师教学工作安排；收集教师教学工作计划，落实理论课教学与实践教学的运行；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3.编制学期总课表，完成排课与教室安排；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4.负责实施教学运行总调度，管理调课、停课、补课的相关手续；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5.组织学生参与学分制的选课，包括专业课、公共课、辅选修课程的选报；宣传、解释学分制管理政策；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6.统计、核算教师教学工作量和提供教学工作相关津贴的核算数据；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7.组织、安排各类等级和达标考试工作；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8.严密组织期末考试工作；收集并管理期末考试试卷，提出规范要求；统筹考试安排，监考教师的选派，密封阅卷管理；做好课程补考工作；建立每学期考试档案；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9.负责学生成绩记载和学籍管理；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10.组织学生参与教学质量评价，开展教师教学测评；收集教学意见；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11.负责各类教学改革项目、专业建设项目等的申报、档案建立、项目阶段性和总结性结题材料的上报与建档；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12.教学档案资料的收集、归类、管理；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13.参与教研活动组织、管理以及宣传工作；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14.教学信息、数据的统计工作；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15.做好审核评估的相关准备工作；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16.完成领导交办的其他工作。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（二）实验管理科科长岗位职责：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1.统筹学院实验教学工作的开展，带领实验室工作人员完成相关教学、科研任务；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2.统筹学院实验室建设规划和年度计划、仪器设备配备方案，协助监督仪器设备运行经费使用；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3.制定并完善学院实验室管理制度，指导实验室制定相关操作规程及管理规定，并监督执行情况；</w:t>
      </w:r>
    </w:p>
    <w:p w:rsidR="003D3E3E" w:rsidRDefault="00036501" w:rsidP="00EF01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4.监督和指导各实验室完成仪器设备、低值品、耗材等物资管理工作，提高其使用效益；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5.组织实验室人员岗位培训，配合学校人事部门开展实验人员的年度考核、评优等工作；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6.按照国家、上级主管部门和学校颁布的一系列有关实验室安全、保密的法规和制度，制定相关的安全实施细则，定期检查实验室的防火、防爆、防盗、防泄密、防事故等安全措施的执行情况，及时消除各种险情隐患；定期开展安全、保密教育，加强工作人员的安全意识，提高其理论水平和处理紧急事故的能力；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7.完成领导交办的其他工作。</w:t>
      </w:r>
    </w:p>
    <w:p w:rsidR="003D3E3E" w:rsidRDefault="0003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五、选拔范围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在生命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科学学院范围内进行选拔。</w:t>
      </w:r>
    </w:p>
    <w:p w:rsidR="003D3E3E" w:rsidRDefault="0003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六、考察组组成</w:t>
      </w:r>
    </w:p>
    <w:p w:rsidR="003D3E3E" w:rsidRDefault="0003650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组长：罗立顺（生命科学学院党总支副书记（主持党务工作））</w:t>
      </w:r>
    </w:p>
    <w:p w:rsidR="003D3E3E" w:rsidRDefault="0003650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唐梅（生命科学学院副院长（主持行政工作））</w:t>
      </w:r>
    </w:p>
    <w:p w:rsidR="003D3E3E" w:rsidRDefault="0003650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成员：陈建明（生命科学学院党总支副书记）</w:t>
      </w:r>
    </w:p>
    <w:p w:rsidR="003D3E3E" w:rsidRDefault="0003650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农向（生命科学学院副院长）</w:t>
      </w:r>
    </w:p>
    <w:p w:rsidR="003D3E3E" w:rsidRDefault="0003650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张蕊荔（生命科学学院党总支纪检委员兼分工会主席）</w:t>
      </w:r>
    </w:p>
    <w:p w:rsidR="003D3E3E" w:rsidRDefault="0003650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王延云（生命科学学院党总支组织委员）。</w:t>
      </w:r>
    </w:p>
    <w:p w:rsidR="003D3E3E" w:rsidRDefault="000365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考察组成员分工由考察组组长安排。</w:t>
      </w:r>
    </w:p>
    <w:p w:rsidR="003D3E3E" w:rsidRDefault="0003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七、工作要求</w:t>
      </w:r>
    </w:p>
    <w:p w:rsidR="003D3E3E" w:rsidRDefault="00036501" w:rsidP="00125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严格执行上级干部选拔有关政策和《乐山师范学院科级干部选拔、任用及管理实施办法（试行）》（乐师院委〔2017〕16号）文件精神，坚持用好的制度、好的作风选人，选作风好的人，以高度的政治责任感和强烈的事业心，坚持原则，公道正派，深入细致，如实反映相关情况，严肃认真做好各环节的工作。</w:t>
      </w:r>
    </w:p>
    <w:p w:rsidR="003D3E3E" w:rsidRDefault="00036501" w:rsidP="00125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2.提高考察质量，注意引导谈话人用事实说明观点，所谈不足要有依据；注意听取不同意见，对反映的具体问题特别是有关廉洁、作风等方面的问题，及时了解清楚，不留疑问。</w:t>
      </w:r>
    </w:p>
    <w:p w:rsidR="003D3E3E" w:rsidRDefault="00036501" w:rsidP="00125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3.切实做好推荐考察情况的汇总、记录等工作，按照分工安排随时注意收集整理考察对象的相关材料。团结合作，充分发扬民主，互通情况，及时研究疑点问题。</w:t>
      </w:r>
    </w:p>
    <w:p w:rsidR="003D3E3E" w:rsidRDefault="00036501" w:rsidP="00125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4.严格遵守《组织人事干部行为若干规范》及有关要求，自觉遵守廉洁自律有关规定和干部人事工作纪律，严格保密。</w:t>
      </w:r>
    </w:p>
    <w:p w:rsidR="003D3E3E" w:rsidRDefault="00036501" w:rsidP="00125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若同意，我们即按此方案实施。</w:t>
      </w:r>
    </w:p>
    <w:p w:rsidR="003D3E3E" w:rsidRDefault="00036501" w:rsidP="00125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妥否，请批示。</w:t>
      </w:r>
    </w:p>
    <w:p w:rsidR="003D3E3E" w:rsidRDefault="003D3E3E">
      <w:pPr>
        <w:rPr>
          <w:rFonts w:ascii="仿宋" w:eastAsia="仿宋" w:hAnsi="仿宋" w:cs="仿宋"/>
          <w:sz w:val="32"/>
          <w:szCs w:val="32"/>
        </w:rPr>
      </w:pPr>
    </w:p>
    <w:p w:rsidR="003D3E3E" w:rsidRDefault="003D3E3E">
      <w:pPr>
        <w:rPr>
          <w:rFonts w:ascii="仿宋" w:eastAsia="仿宋" w:hAnsi="仿宋" w:cs="仿宋"/>
          <w:sz w:val="32"/>
          <w:szCs w:val="32"/>
        </w:rPr>
      </w:pPr>
    </w:p>
    <w:p w:rsidR="003D3E3E" w:rsidRDefault="0003650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生命科学学院党总支</w:t>
      </w:r>
    </w:p>
    <w:p w:rsidR="003D3E3E" w:rsidRDefault="0003650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2017年3月24日</w:t>
      </w:r>
    </w:p>
    <w:p w:rsidR="003D3E3E" w:rsidRDefault="003D3E3E">
      <w:pPr>
        <w:rPr>
          <w:rFonts w:ascii="仿宋" w:eastAsia="仿宋" w:hAnsi="仿宋" w:cs="仿宋"/>
          <w:sz w:val="32"/>
          <w:szCs w:val="32"/>
        </w:rPr>
      </w:pPr>
    </w:p>
    <w:sectPr w:rsidR="003D3E3E" w:rsidSect="003D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C0" w:rsidRDefault="00F544C0" w:rsidP="00EF0127">
      <w:r>
        <w:separator/>
      </w:r>
    </w:p>
  </w:endnote>
  <w:endnote w:type="continuationSeparator" w:id="1">
    <w:p w:rsidR="00F544C0" w:rsidRDefault="00F544C0" w:rsidP="00EF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C0" w:rsidRDefault="00F544C0" w:rsidP="00EF0127">
      <w:r>
        <w:separator/>
      </w:r>
    </w:p>
  </w:footnote>
  <w:footnote w:type="continuationSeparator" w:id="1">
    <w:p w:rsidR="00F544C0" w:rsidRDefault="00F544C0" w:rsidP="00EF0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94"/>
    <w:rsid w:val="00036501"/>
    <w:rsid w:val="00060249"/>
    <w:rsid w:val="00097346"/>
    <w:rsid w:val="00125EE3"/>
    <w:rsid w:val="00156BDD"/>
    <w:rsid w:val="00174F4C"/>
    <w:rsid w:val="00183B15"/>
    <w:rsid w:val="001F53A8"/>
    <w:rsid w:val="00261EA1"/>
    <w:rsid w:val="00286FCE"/>
    <w:rsid w:val="003042F9"/>
    <w:rsid w:val="00370599"/>
    <w:rsid w:val="003800F4"/>
    <w:rsid w:val="003D3E3E"/>
    <w:rsid w:val="00404F09"/>
    <w:rsid w:val="00441B46"/>
    <w:rsid w:val="0047617E"/>
    <w:rsid w:val="005424BE"/>
    <w:rsid w:val="00585414"/>
    <w:rsid w:val="005B0730"/>
    <w:rsid w:val="005B39CF"/>
    <w:rsid w:val="005B6FFA"/>
    <w:rsid w:val="00601923"/>
    <w:rsid w:val="006C0920"/>
    <w:rsid w:val="0070403E"/>
    <w:rsid w:val="00722172"/>
    <w:rsid w:val="00760294"/>
    <w:rsid w:val="007859EA"/>
    <w:rsid w:val="008243C7"/>
    <w:rsid w:val="009871FC"/>
    <w:rsid w:val="009A5EC9"/>
    <w:rsid w:val="00A41B2E"/>
    <w:rsid w:val="00A71925"/>
    <w:rsid w:val="00A85CFB"/>
    <w:rsid w:val="00B22739"/>
    <w:rsid w:val="00B9742C"/>
    <w:rsid w:val="00C57F11"/>
    <w:rsid w:val="00C60140"/>
    <w:rsid w:val="00C62CF4"/>
    <w:rsid w:val="00CF4804"/>
    <w:rsid w:val="00D22185"/>
    <w:rsid w:val="00DB3D4B"/>
    <w:rsid w:val="00E11576"/>
    <w:rsid w:val="00ED3EF7"/>
    <w:rsid w:val="00EF0127"/>
    <w:rsid w:val="00F16804"/>
    <w:rsid w:val="00F544C0"/>
    <w:rsid w:val="00FD4BAB"/>
    <w:rsid w:val="21ED2B26"/>
    <w:rsid w:val="3E922FF2"/>
    <w:rsid w:val="5EF6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D3E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3D3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D3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D3E3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D3E3E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3D3E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林天兴</dc:creator>
  <cp:lastModifiedBy>周琴</cp:lastModifiedBy>
  <cp:revision>39</cp:revision>
  <cp:lastPrinted>2017-03-20T00:59:00Z</cp:lastPrinted>
  <dcterms:created xsi:type="dcterms:W3CDTF">2017-03-16T09:14:00Z</dcterms:created>
  <dcterms:modified xsi:type="dcterms:W3CDTF">2017-04-01T08:30:00Z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