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B3" w:rsidRDefault="00EC61A5" w:rsidP="00F73B4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关于特殊教育学院</w:t>
      </w:r>
      <w:r w:rsidR="00F73B46">
        <w:rPr>
          <w:rFonts w:ascii="方正小标宋简体" w:eastAsia="方正小标宋简体" w:hAnsi="方正小标宋简体" w:cs="方正小标宋简体" w:hint="eastAsia"/>
          <w:sz w:val="44"/>
          <w:szCs w:val="44"/>
        </w:rPr>
        <w:t>党总支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科级</w:t>
      </w:r>
      <w:r w:rsidR="00F568AC"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职位</w:t>
      </w:r>
    </w:p>
    <w:p w:rsidR="00F148FC" w:rsidRPr="00F73B46" w:rsidRDefault="00EC61A5" w:rsidP="008265B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补充人选工作方案的请示</w:t>
      </w:r>
    </w:p>
    <w:p w:rsidR="00F148FC" w:rsidRDefault="00EC61A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学校党委：</w:t>
      </w:r>
    </w:p>
    <w:p w:rsidR="00F148FC" w:rsidRDefault="00EC61A5">
      <w:pPr>
        <w:ind w:firstLine="570"/>
        <w:rPr>
          <w:rFonts w:ascii="华文仿宋" w:eastAsia="华文仿宋" w:hAnsi="华文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为进一步加强特殊教育学院科级干部队伍建设，根据《乐山师范学院科级干部选拔、任用及管理实施办法（试行）》。为适应工作需要，拟启动对特殊教育学院科级岗位的调整补充。现提出如下工作方案。</w:t>
      </w:r>
    </w:p>
    <w:p w:rsidR="00F148FC" w:rsidRDefault="00EC61A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一、工作任务</w:t>
      </w:r>
    </w:p>
    <w:p w:rsidR="00F148FC" w:rsidRDefault="00EC61A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1.补充特殊教育学院科级岗位拟任人选2名。</w:t>
      </w:r>
    </w:p>
    <w:p w:rsidR="00F148FC" w:rsidRDefault="00EC61A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2.形成动议方案、考察报告及拟任人选考察材料</w:t>
      </w:r>
    </w:p>
    <w:p w:rsidR="00F148FC" w:rsidRDefault="00EC61A5" w:rsidP="00F568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3.完成动议、民主推荐、考察、讨论决定拟任人选环节纪实记录工作。</w:t>
      </w:r>
    </w:p>
    <w:p w:rsidR="00F148FC" w:rsidRDefault="00EC61A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二、职位与职数</w:t>
      </w:r>
    </w:p>
    <w:p w:rsidR="00F148FC" w:rsidRDefault="00EC61A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1.特殊教育学院可配教学管理科科长1名，现无教学管理科科长，空缺1名。</w:t>
      </w:r>
    </w:p>
    <w:p w:rsidR="00F148FC" w:rsidRDefault="00EC61A5">
      <w:pPr>
        <w:rPr>
          <w:rFonts w:ascii="华文仿宋" w:eastAsia="华文仿宋" w:hAnsi="华文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2.特殊教育学院可配实验管理科科长1名，现无实验管理科科长，空缺1名。</w:t>
      </w:r>
    </w:p>
    <w:p w:rsidR="00F148FC" w:rsidRDefault="00EC61A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三、任职条件</w:t>
      </w:r>
    </w:p>
    <w:p w:rsidR="00F148FC" w:rsidRDefault="00EC61A5">
      <w:pPr>
        <w:ind w:firstLine="570"/>
        <w:rPr>
          <w:rFonts w:ascii="华文仿宋" w:eastAsia="华文仿宋" w:hAnsi="华文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以上人员应具备乐师院委〔2017〕16号文件规定的基本条件。</w:t>
      </w:r>
    </w:p>
    <w:p w:rsidR="00F148FC" w:rsidRDefault="00EC61A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四、岗位职责</w:t>
      </w:r>
    </w:p>
    <w:p w:rsidR="00F148FC" w:rsidRDefault="00EC61A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（一）教学管理科科长岗位职责：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1.负责实施专业课日常教学运行管理，维护正常教学秩序；</w:t>
      </w:r>
    </w:p>
    <w:p w:rsidR="00F148FC" w:rsidRPr="00C75F1D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2.协助分管领导制定学期专业课开课计划，落实教师教学工作安排；收集教师教学</w:t>
      </w:r>
      <w:r w:rsidRPr="00C75F1D">
        <w:rPr>
          <w:rFonts w:ascii="仿宋" w:eastAsia="仿宋" w:hAnsi="仿宋" w:cs="仿宋" w:hint="eastAsia"/>
          <w:sz w:val="32"/>
          <w:szCs w:val="32"/>
        </w:rPr>
        <w:t>工作计划</w:t>
      </w:r>
      <w:r w:rsidR="003E02EA" w:rsidRPr="00C75F1D">
        <w:rPr>
          <w:rFonts w:ascii="华文仿宋" w:eastAsia="华文仿宋" w:hAnsi="华文仿宋" w:hint="eastAsia"/>
          <w:sz w:val="32"/>
          <w:szCs w:val="32"/>
        </w:rPr>
        <w:t>、考核改革方案等材料</w:t>
      </w:r>
      <w:r w:rsidRPr="00C75F1D">
        <w:rPr>
          <w:rFonts w:ascii="仿宋" w:eastAsia="仿宋" w:hAnsi="仿宋" w:cs="仿宋" w:hint="eastAsia"/>
          <w:sz w:val="32"/>
          <w:szCs w:val="32"/>
        </w:rPr>
        <w:t>，落实理论课教学与实践教学的运行；</w:t>
      </w:r>
    </w:p>
    <w:p w:rsidR="00F148FC" w:rsidRPr="00C75F1D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 w:rsidRPr="00C75F1D">
        <w:rPr>
          <w:rFonts w:ascii="仿宋" w:eastAsia="仿宋" w:hAnsi="仿宋" w:cs="仿宋" w:hint="eastAsia"/>
          <w:sz w:val="32"/>
          <w:szCs w:val="32"/>
        </w:rPr>
        <w:t>3.编制学期总课表，完成排课与教室安排；</w:t>
      </w:r>
    </w:p>
    <w:p w:rsidR="00F148FC" w:rsidRPr="00C75F1D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 w:rsidRPr="00C75F1D">
        <w:rPr>
          <w:rFonts w:ascii="仿宋" w:eastAsia="仿宋" w:hAnsi="仿宋" w:cs="仿宋" w:hint="eastAsia"/>
          <w:sz w:val="32"/>
          <w:szCs w:val="32"/>
        </w:rPr>
        <w:t>4.负责实施教学运行总调度，专职管理调课、停课、补课的相关手续；协调部门之间、师生之间的相关工作；</w:t>
      </w:r>
    </w:p>
    <w:p w:rsidR="00F148FC" w:rsidRPr="00C75F1D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 w:rsidRPr="00C75F1D">
        <w:rPr>
          <w:rFonts w:ascii="仿宋" w:eastAsia="仿宋" w:hAnsi="仿宋" w:cs="仿宋" w:hint="eastAsia"/>
          <w:sz w:val="32"/>
          <w:szCs w:val="32"/>
        </w:rPr>
        <w:t>5.组织学生参与学分制的选课，包括专业课、公共课、辅选修课程的选报；宣传、解释学分制管理政策；</w:t>
      </w:r>
    </w:p>
    <w:p w:rsidR="00F148FC" w:rsidRPr="00C75F1D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 w:rsidRPr="00C75F1D">
        <w:rPr>
          <w:rFonts w:ascii="仿宋" w:eastAsia="仿宋" w:hAnsi="仿宋" w:cs="仿宋" w:hint="eastAsia"/>
          <w:sz w:val="32"/>
          <w:szCs w:val="32"/>
        </w:rPr>
        <w:t>6.统计、核算教师教学工作量和提供教学工作相关津贴的核算数据；</w:t>
      </w:r>
    </w:p>
    <w:p w:rsidR="00F148FC" w:rsidRPr="00C75F1D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 w:rsidRPr="00C75F1D">
        <w:rPr>
          <w:rFonts w:ascii="仿宋" w:eastAsia="仿宋" w:hAnsi="仿宋" w:cs="仿宋" w:hint="eastAsia"/>
          <w:sz w:val="32"/>
          <w:szCs w:val="32"/>
        </w:rPr>
        <w:t>7.组织、安排各类等级和达标考试工作；</w:t>
      </w:r>
    </w:p>
    <w:p w:rsidR="00F148FC" w:rsidRPr="00C75F1D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 w:rsidRPr="00C75F1D">
        <w:rPr>
          <w:rFonts w:ascii="仿宋" w:eastAsia="仿宋" w:hAnsi="仿宋" w:cs="仿宋" w:hint="eastAsia"/>
          <w:sz w:val="32"/>
          <w:szCs w:val="32"/>
        </w:rPr>
        <w:t>8.严密组织期末考试工作；收集并管理教师专业课期末考试试卷</w:t>
      </w:r>
      <w:r w:rsidR="003E02EA" w:rsidRPr="00C75F1D">
        <w:rPr>
          <w:rFonts w:ascii="华文仿宋" w:eastAsia="华文仿宋" w:hAnsi="华文仿宋" w:hint="eastAsia"/>
          <w:sz w:val="32"/>
          <w:szCs w:val="32"/>
        </w:rPr>
        <w:t>、考核改革方案等材料</w:t>
      </w:r>
      <w:r w:rsidRPr="00C75F1D">
        <w:rPr>
          <w:rFonts w:ascii="仿宋" w:eastAsia="仿宋" w:hAnsi="仿宋" w:cs="仿宋" w:hint="eastAsia"/>
          <w:sz w:val="32"/>
          <w:szCs w:val="32"/>
        </w:rPr>
        <w:t>，提出规范要求；统筹考试安排，监考教师的选派，密封阅卷管理；做好课程补考工作；建立每学期考试档案；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9.负责学生专业课成绩记载和学籍管理；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10.组织学生参与教学质量评价，开展教师教学测评；收集教学意见；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11.负责各类教学改革项目、专业建设项目等的申报、档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案建立、项目阶段性和总结性结题材料的上报与建档；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12.教学档案资料的收集、归类、管理；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13.参与教研活动组织、管理以及宣传工作；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14.教学信息、数据的统计工作；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15.完成领导交办的其他工作。</w:t>
      </w:r>
    </w:p>
    <w:p w:rsidR="00F148FC" w:rsidRDefault="00EC61A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（二）实验管理科科长岗位职责：</w:t>
      </w:r>
    </w:p>
    <w:p w:rsidR="00F148FC" w:rsidRDefault="00EC61A5" w:rsidP="009C086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1.贯彻执行国家有关的方针、政策、法令和学校相关管理制度；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2.检查督促本教学院教学、科研实验室完成各项工作任务；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3.统筹审核本教学院实验室建设规划和年度计划、仪器设备配备方案，监督仪器设备运行经费使用；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4.制定并完善教学院实验室管理制度，指导实验室制定相关操作规程及管理规定，并监督执行情况；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5.监督和指导各实验室完成仪器设备、低值品、材料等物资管理工作，提高其使用效益；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6.组织实验室人员岗位培训，配合学校人事部门开展实验人员的年度考核、评优等工作；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7.按照国家、上级主管部门和学校颁布的一系列有关实验室安全、保密的法规和制度，制定相关的安全实施细则，定期检查实验室的防火、防爆、防盗、防泄密、防事故等安全措施的执行情况，及时消除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各种险情隐患；定期开展安全、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保密教育，加强工作人员的安全意识，提高其理论水平和处理紧急事故的能力；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8.指定工作人员担任各实验实训房间安全和环境责任人。教学院院长是实验室安全及环境的第一责任人；教学院分管副院长、教学院实验室管理中心主任、工作人员为连带责任人；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9.审查实验室突发事故紧急预案，条件允许的情况下，可定期组织演练。</w:t>
      </w:r>
    </w:p>
    <w:p w:rsidR="00F148FC" w:rsidRDefault="00EC61A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五、选拔范围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在特殊教育学院范围内进行选拔。</w:t>
      </w:r>
    </w:p>
    <w:p w:rsidR="00F148FC" w:rsidRDefault="00EC61A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六、考察组组成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组长：林天兴（特殊教育学院党总支副书记（主持党务工作））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成员：张凤奕（特殊教育学院党总支副书记）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兰芳（特殊教育学院党总支组织委员）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张梅（特殊教育学院副院长）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董杏妹（特殊教育学院党总支青年委员）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考察组成员分工由考察组组长安排。</w:t>
      </w:r>
    </w:p>
    <w:p w:rsidR="00F148FC" w:rsidRDefault="00EC61A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七、工作要求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1.严格执行上级干部选拔有关政策和《乐山师范学院科级干部选拔、任用及管理实施办法（试行）》（乐师院委〔2017〕16号）文件精神，坚持用好的制度、好的作风选人，选作风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好的人，以高度的政治责任感和强烈的事业心，坚持原则，公道正派，深入细致，如实反映相关情况，严肃认真做好各环节的工作。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2.提高考察质量，注意引导谈话人用事实说明观点，所谈不足要有依据；注意听取不同意见，对反映的具体问题特别是有关廉洁、作风等方面的问题，及时了解清楚，不留疑问。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3.切实做好推荐考察情况的汇总、记录等工作，按照分工安排随时注意收集整理考察对象的相关材料。团结合作，充分发扬民主，互通情况，及时研究疑点问题。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4.严格遵守《组织人事干部行为若干规范》及有关要求，自觉遵守廉洁自律有关规定和干部人事工作纪律，严格保密。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若同意，我们即按此方案实施。</w:t>
      </w:r>
    </w:p>
    <w:p w:rsidR="00F148FC" w:rsidRDefault="00EC61A5">
      <w:pPr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妥否，请审示。</w:t>
      </w:r>
    </w:p>
    <w:p w:rsidR="00F148FC" w:rsidRDefault="00F148FC">
      <w:pPr>
        <w:ind w:firstLine="570"/>
        <w:rPr>
          <w:rFonts w:ascii="仿宋" w:eastAsia="仿宋" w:hAnsi="仿宋" w:cs="仿宋"/>
          <w:sz w:val="32"/>
          <w:szCs w:val="32"/>
        </w:rPr>
      </w:pPr>
    </w:p>
    <w:p w:rsidR="00F148FC" w:rsidRDefault="00F148FC">
      <w:pPr>
        <w:ind w:firstLine="570"/>
        <w:rPr>
          <w:rFonts w:ascii="仿宋" w:eastAsia="仿宋" w:hAnsi="仿宋" w:cs="仿宋"/>
          <w:sz w:val="32"/>
          <w:szCs w:val="32"/>
        </w:rPr>
      </w:pPr>
    </w:p>
    <w:p w:rsidR="00F148FC" w:rsidRDefault="00EC61A5">
      <w:pPr>
        <w:ind w:firstLine="57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特殊教育学院党总支</w:t>
      </w:r>
    </w:p>
    <w:p w:rsidR="00F148FC" w:rsidRDefault="00EC61A5">
      <w:pPr>
        <w:ind w:firstLine="57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2017年3月17日</w:t>
      </w:r>
    </w:p>
    <w:p w:rsidR="00F148FC" w:rsidRDefault="00F148F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sectPr w:rsidR="00F148FC" w:rsidSect="00F14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852" w:rsidRDefault="00B30852" w:rsidP="00F568AC">
      <w:r>
        <w:separator/>
      </w:r>
    </w:p>
  </w:endnote>
  <w:endnote w:type="continuationSeparator" w:id="1">
    <w:p w:rsidR="00B30852" w:rsidRDefault="00B30852" w:rsidP="00F56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852" w:rsidRDefault="00B30852" w:rsidP="00F568AC">
      <w:r>
        <w:separator/>
      </w:r>
    </w:p>
  </w:footnote>
  <w:footnote w:type="continuationSeparator" w:id="1">
    <w:p w:rsidR="00B30852" w:rsidRDefault="00B30852" w:rsidP="00F56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294"/>
    <w:rsid w:val="00097346"/>
    <w:rsid w:val="00156BDD"/>
    <w:rsid w:val="002520B7"/>
    <w:rsid w:val="00286FCE"/>
    <w:rsid w:val="00376303"/>
    <w:rsid w:val="003E02EA"/>
    <w:rsid w:val="003E3251"/>
    <w:rsid w:val="00404F09"/>
    <w:rsid w:val="0047617E"/>
    <w:rsid w:val="00690C46"/>
    <w:rsid w:val="0070403E"/>
    <w:rsid w:val="00760294"/>
    <w:rsid w:val="008265B3"/>
    <w:rsid w:val="0094363E"/>
    <w:rsid w:val="009A5EC9"/>
    <w:rsid w:val="009C0865"/>
    <w:rsid w:val="00AE7DAC"/>
    <w:rsid w:val="00B30852"/>
    <w:rsid w:val="00C60140"/>
    <w:rsid w:val="00C62CF4"/>
    <w:rsid w:val="00C75F1D"/>
    <w:rsid w:val="00D22185"/>
    <w:rsid w:val="00DD2789"/>
    <w:rsid w:val="00E11576"/>
    <w:rsid w:val="00EC61A5"/>
    <w:rsid w:val="00F148FC"/>
    <w:rsid w:val="00F568AC"/>
    <w:rsid w:val="00F73B46"/>
    <w:rsid w:val="4E354098"/>
    <w:rsid w:val="5E12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148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14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148F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8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48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292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林天兴</dc:creator>
  <cp:lastModifiedBy>周琴</cp:lastModifiedBy>
  <cp:revision>9</cp:revision>
  <cp:lastPrinted>2017-03-20T00:59:00Z</cp:lastPrinted>
  <dcterms:created xsi:type="dcterms:W3CDTF">2017-03-16T09:14:00Z</dcterms:created>
  <dcterms:modified xsi:type="dcterms:W3CDTF">2017-04-06T01:11:00Z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